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88.0" w:type="dxa"/>
        <w:jc w:val="left"/>
        <w:tblInd w:w="-108.0" w:type="dxa"/>
        <w:tblLayout w:type="fixed"/>
        <w:tblLook w:val="0000"/>
      </w:tblPr>
      <w:tblGrid>
        <w:gridCol w:w="2988"/>
        <w:gridCol w:w="602"/>
        <w:gridCol w:w="1795"/>
        <w:gridCol w:w="1203"/>
        <w:gridCol w:w="2700"/>
        <w:tblGridChange w:id="0">
          <w:tblGrid>
            <w:gridCol w:w="2988"/>
            <w:gridCol w:w="602"/>
            <w:gridCol w:w="1795"/>
            <w:gridCol w:w="1203"/>
            <w:gridCol w:w="270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5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Taotleja: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MTÜ Saku Suund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Esindaja: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Lauri Tarlap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F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Aadress: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Päiksenurga, Saue küla, Saku vald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4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Telefon: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5055024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E-post: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vertAlign w:val="baseline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ff"/>
                  <w:u w:val="single"/>
                  <w:vertAlign w:val="baseline"/>
                  <w:rtl w:val="0"/>
                </w:rPr>
                <w:t xml:space="preserve">l</w:t>
              </w:r>
            </w:hyperlink>
            <w:hyperlink r:id="rId8">
              <w:r w:rsidDel="00000000" w:rsidR="00000000" w:rsidRPr="00000000">
                <w:rPr>
                  <w:color w:val="0000ff"/>
                  <w:u w:val="single"/>
                  <w:vertAlign w:val="baseline"/>
                  <w:rtl w:val="0"/>
                </w:rPr>
                <w:t xml:space="preserve">auritarlap@gmail.com</w:t>
              </w:r>
            </w:hyperlink>
            <w:r w:rsidDel="00000000" w:rsidR="00000000" w:rsidRPr="00000000">
              <w:rPr>
                <w:rFonts w:ascii="Calibri" w:cs="Calibri" w:eastAsia="Calibri" w:hAnsi="Calibri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Lääne-Harjumaa Metskond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0">
            <w:pPr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Koidu tn 3, Risti alevik, 90901 Läänemaa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3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vertAlign w:val="baseline"/>
                <w:rtl w:val="0"/>
              </w:rPr>
              <w:t xml:space="preserve">Kuupäev: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17.03.2026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5">
            <w:pPr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jc w:val="right"/>
              <w:rPr>
                <w:rFonts w:ascii="Calibri" w:cs="Calibri" w:eastAsia="Calibri" w:hAnsi="Calibri"/>
                <w:b w:val="0"/>
                <w:bCs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alibri" w:cs="Calibri" w:eastAsia="Calibri" w:hAnsi="Calibri"/>
          <w:b w:val="0"/>
          <w:bCs w:val="0"/>
          <w:sz w:val="32"/>
          <w:szCs w:val="32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32"/>
          <w:szCs w:val="32"/>
          <w:vertAlign w:val="baseline"/>
          <w:rtl w:val="0"/>
        </w:rPr>
        <w:t xml:space="preserve">Orienteerumispäevaku korraldamise kooskõlastuse taotlus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Vastavalt lepingule nr 1-18/139 palume kooskõlastust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26.03.2026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orienteerumispäevaku korraldamiseks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Saustinõmmes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 Orienteerumiseks kasutatav maa-ala on lisas 1 toodud kaardil piiritletud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rohelise 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joonega ja sisaldab järgmist RMK katastriüksust:</w:t>
      </w:r>
    </w:p>
    <w:p w:rsidR="00000000" w:rsidDel="00000000" w:rsidP="00000000" w:rsidRDefault="00000000" w:rsidRPr="00000000" w14:paraId="00000030">
      <w:pPr>
        <w:numPr>
          <w:ilvl w:val="0"/>
          <w:numId w:val="2"/>
        </w:numPr>
        <w:ind w:left="1068" w:hanging="36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19801:00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:4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143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ind w:left="708" w:firstLine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Orienteerumispäevakule ootame õhtu jooksul umbes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70-80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osalejat ja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35-40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autot ning üritus kestab ajavahemikus 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7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..20: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0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0. Osalejad liiguvad maastikul hajutatult, kuna igaüks valib kontrollpunktide vahelise tee ise. </w:t>
      </w:r>
    </w:p>
    <w:p w:rsidR="00000000" w:rsidDel="00000000" w:rsidP="00000000" w:rsidRDefault="00000000" w:rsidRPr="00000000" w14:paraId="00000033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Parkimine toimub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ökoduktist lõuna suunas gaasitrassil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, mis on nähtav ka asendiskeemil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punasega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35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08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Orienteerumispäevaku korraldamiseks hangime kooskõlastused: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Kohalikult omavalitsuselt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ind w:left="720" w:hanging="36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Keskkonnaametilt</w:t>
      </w:r>
    </w:p>
    <w:p w:rsidR="00000000" w:rsidDel="00000000" w:rsidP="00000000" w:rsidRDefault="00000000" w:rsidRPr="00000000" w14:paraId="0000003A">
      <w:pPr>
        <w:ind w:left="720" w:firstLine="0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Lugupidamisega</w:t>
      </w:r>
    </w:p>
    <w:p w:rsidR="00000000" w:rsidDel="00000000" w:rsidP="00000000" w:rsidRDefault="00000000" w:rsidRPr="00000000" w14:paraId="0000003D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Lauri Tarlap</w:t>
      </w:r>
    </w:p>
    <w:p w:rsidR="00000000" w:rsidDel="00000000" w:rsidP="00000000" w:rsidRDefault="00000000" w:rsidRPr="00000000" w14:paraId="0000003F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5055024</w:t>
      </w:r>
    </w:p>
    <w:p w:rsidR="00000000" w:rsidDel="00000000" w:rsidP="00000000" w:rsidRDefault="00000000" w:rsidRPr="00000000" w14:paraId="00000040">
      <w:pPr>
        <w:spacing w:line="360" w:lineRule="auto"/>
        <w:jc w:val="both"/>
        <w:rPr>
          <w:rFonts w:ascii="Calibri" w:cs="Calibri" w:eastAsia="Calibri" w:hAnsi="Calibri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color w:val="0000ff"/>
            <w:u w:val="single"/>
            <w:vertAlign w:val="baseline"/>
            <w:rtl w:val="0"/>
          </w:rPr>
          <w:t xml:space="preserve">lauritarlap@gmail.com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MTÜ Saku Suund</w:t>
      </w:r>
    </w:p>
    <w:p w:rsidR="00000000" w:rsidDel="00000000" w:rsidP="00000000" w:rsidRDefault="00000000" w:rsidRPr="00000000" w14:paraId="00000042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Fonts w:ascii="Calibri" w:cs="Calibri" w:eastAsia="Calibri" w:hAnsi="Calibri"/>
          <w:b w:val="1"/>
          <w:bCs w:val="1"/>
          <w:vertAlign w:val="baseline"/>
          <w:rtl w:val="0"/>
        </w:rPr>
        <w:t xml:space="preserve">LISA 1: 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26.03.2026 Saustinõmme</w:t>
      </w:r>
      <w:r w:rsidDel="00000000" w:rsidR="00000000" w:rsidRPr="00000000">
        <w:rPr>
          <w:rFonts w:ascii="Calibri" w:cs="Calibri" w:eastAsia="Calibri" w:hAnsi="Calibri"/>
          <w:vertAlign w:val="baseline"/>
          <w:rtl w:val="0"/>
        </w:rPr>
        <w:t xml:space="preserve"> orienteerumispäevaku asendiskeem:</w:t>
      </w:r>
    </w:p>
    <w:p w:rsidR="00000000" w:rsidDel="00000000" w:rsidP="00000000" w:rsidRDefault="00000000" w:rsidRPr="00000000" w14:paraId="00000043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760410" cy="4914900"/>
            <wp:effectExtent b="0" l="0" r="0" t="0"/>
            <wp:docPr id="102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491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Calibri" w:cs="Calibri" w:eastAsia="Calibri" w:hAnsi="Calibri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alibri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9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0"/>
      <w:numFmt w:val="bullet"/>
      <w:lvlText w:val="●"/>
      <w:lvlJc w:val="left"/>
      <w:pPr>
        <w:ind w:left="1068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table" w:styleId="TableGrid">
    <w:name w:val="Table Grid"/>
    <w:basedOn w:val="TableNormal"/>
    <w:next w:val="TableGrid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Grid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next w:val="Hyperlink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UnresolvedMention">
    <w:name w:val="Unresolved Mention"/>
    <w:next w:val="UnresolvedMention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rPr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hyperlink" Target="mailto:lauritarlap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mait.tonisson@outlook.com" TargetMode="External"/><Relationship Id="rId8" Type="http://schemas.openxmlformats.org/officeDocument/2006/relationships/hyperlink" Target="mailto:mait.tonisson@outlook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mdRFOxQE6MJDH4K8K/MHsimgbQ==">CgMxLjA4AHIhMTh6aHRGcElub04ySmJFYVZQSklmLXk4QnA5bzdBLXFf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2024-10-30T18:57:00Z</dcterms:created>
  <dc:creator>Mait Tõnisson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